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880DE3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от 14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ahoma" w:hAnsi="Times New Roman" w:cs="Times New Roman"/>
          <w:sz w:val="24"/>
          <w:szCs w:val="24"/>
          <w:lang w:eastAsia="ru-RU"/>
        </w:rPr>
        <w:t>.09..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г</w:t>
      </w:r>
    </w:p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12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заслушали зам директора по ВР 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Абдуллаев Р.А.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председателем выбрана ученица 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9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класса 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Курбанов А.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секретарь- 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Магомедова З.И.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у. Утвердили план работы на 2020-2021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>
          <w:type w:val="continuous"/>
          <w:pgSz w:w="11900" w:h="16840"/>
          <w:pgMar w:top="558" w:right="840" w:bottom="519" w:left="1440" w:header="0" w:footer="0" w:gutter="0"/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Абдуллаев Р</w:t>
      </w:r>
      <w:proofErr w:type="gramStart"/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,А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53A89" w:rsidRPr="00AA28DE" w:rsidRDefault="00053A89" w:rsidP="00053A8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 xml:space="preserve">Секретарь:                                                                                      </w:t>
      </w:r>
      <w:r w:rsidR="00ED3228">
        <w:rPr>
          <w:rFonts w:ascii="Times New Roman" w:eastAsia="Tahoma" w:hAnsi="Times New Roman" w:cs="Times New Roman"/>
          <w:sz w:val="24"/>
          <w:szCs w:val="24"/>
          <w:lang w:eastAsia="ru-RU"/>
        </w:rPr>
        <w:t>Магомедова З.И.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053A89">
      <w:type w:val="continuous"/>
      <w:pgSz w:w="11900" w:h="16840"/>
      <w:pgMar w:top="558" w:right="840" w:bottom="5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28DE"/>
    <w:rsid w:val="00053A89"/>
    <w:rsid w:val="000C7E22"/>
    <w:rsid w:val="00302C57"/>
    <w:rsid w:val="007B7CAF"/>
    <w:rsid w:val="00880DE3"/>
    <w:rsid w:val="00AA28DE"/>
    <w:rsid w:val="00E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Магомедов</cp:lastModifiedBy>
  <cp:revision>3</cp:revision>
  <dcterms:created xsi:type="dcterms:W3CDTF">2018-11-15T11:06:00Z</dcterms:created>
  <dcterms:modified xsi:type="dcterms:W3CDTF">2020-10-01T13:54:00Z</dcterms:modified>
</cp:coreProperties>
</file>